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EA5D" w14:textId="2E15CFC6" w:rsidR="00E20C84" w:rsidRDefault="00E20C84" w:rsidP="00E20C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Craigentinny</w:t>
      </w:r>
      <w:proofErr w:type="spellEnd"/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 xml:space="preserve"> Primary School Primary </w:t>
      </w:r>
      <w:r w:rsidR="00E86335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4/</w:t>
      </w:r>
      <w:r w:rsidR="00177BE9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5</w:t>
      </w:r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 xml:space="preserve"> Topics and Timetable</w:t>
      </w:r>
      <w:r>
        <w:rPr>
          <w:rStyle w:val="eop"/>
          <w:rFonts w:ascii="Century Gothic" w:eastAsiaTheme="majorEastAsia" w:hAnsi="Century Gothic" w:cs="Segoe UI"/>
          <w:sz w:val="28"/>
          <w:szCs w:val="28"/>
        </w:rPr>
        <w:t> </w:t>
      </w:r>
    </w:p>
    <w:p w14:paraId="3EB6AA35" w14:textId="16A1D148" w:rsidR="00E20C84" w:rsidRPr="00943F32" w:rsidRDefault="00E20C84" w:rsidP="00E20C8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Terms One and Two, Session 202</w:t>
      </w:r>
      <w:r w:rsidR="00177BE9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5</w:t>
      </w:r>
      <w:r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-2</w:t>
      </w:r>
      <w:r w:rsidR="00177BE9">
        <w:rPr>
          <w:rStyle w:val="normaltextrun"/>
          <w:rFonts w:ascii="Century Gothic" w:eastAsiaTheme="majorEastAsia" w:hAnsi="Century Gothic" w:cs="Segoe UI"/>
          <w:b/>
          <w:bCs/>
          <w:sz w:val="28"/>
          <w:szCs w:val="28"/>
        </w:rPr>
        <w:t>6</w:t>
      </w:r>
      <w:r>
        <w:rPr>
          <w:rStyle w:val="eop"/>
          <w:rFonts w:ascii="Century Gothic" w:eastAsiaTheme="majorEastAsia" w:hAnsi="Century Gothic" w:cs="Segoe UI"/>
          <w:sz w:val="28"/>
          <w:szCs w:val="28"/>
        </w:rPr>
        <w:t> </w:t>
      </w:r>
    </w:p>
    <w:p w14:paraId="00AC847B" w14:textId="77777777" w:rsidR="00E20C84" w:rsidRPr="005E3DCB" w:rsidRDefault="00E20C84" w:rsidP="00E20C84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tblInd w:w="-5" w:type="dxa"/>
        <w:tblLook w:val="04A0" w:firstRow="1" w:lastRow="0" w:firstColumn="1" w:lastColumn="0" w:noHBand="0" w:noVBand="1"/>
      </w:tblPr>
      <w:tblGrid>
        <w:gridCol w:w="1560"/>
        <w:gridCol w:w="4604"/>
        <w:gridCol w:w="4604"/>
      </w:tblGrid>
      <w:tr w:rsidR="00E20C84" w14:paraId="10721405" w14:textId="77777777" w:rsidTr="00BD79F5">
        <w:trPr>
          <w:trHeight w:val="588"/>
        </w:trPr>
        <w:tc>
          <w:tcPr>
            <w:tcW w:w="1560" w:type="dxa"/>
            <w:vAlign w:val="center"/>
          </w:tcPr>
          <w:p w14:paraId="75631243" w14:textId="77777777" w:rsidR="00E20C84" w:rsidRPr="00DE25EC" w:rsidRDefault="00E20C84" w:rsidP="00BD79F5">
            <w:pPr>
              <w:rPr>
                <w:rFonts w:ascii="Century Gothic" w:hAnsi="Century Gothic"/>
              </w:rPr>
            </w:pPr>
          </w:p>
        </w:tc>
        <w:tc>
          <w:tcPr>
            <w:tcW w:w="4604" w:type="dxa"/>
            <w:vAlign w:val="center"/>
          </w:tcPr>
          <w:p w14:paraId="74C07B4A" w14:textId="77777777" w:rsidR="00E20C84" w:rsidRPr="00BD79F5" w:rsidRDefault="00E20C84" w:rsidP="00BD79F5">
            <w:pPr>
              <w:pStyle w:val="NoSpacing"/>
              <w:jc w:val="center"/>
              <w:rPr>
                <w:rFonts w:ascii="Century Gothic" w:hAnsi="Century Gothic"/>
              </w:rPr>
            </w:pPr>
            <w:r w:rsidRPr="00BD79F5">
              <w:rPr>
                <w:rFonts w:ascii="Century Gothic" w:hAnsi="Century Gothic"/>
              </w:rPr>
              <w:t>Term One</w:t>
            </w:r>
          </w:p>
        </w:tc>
        <w:tc>
          <w:tcPr>
            <w:tcW w:w="4604" w:type="dxa"/>
            <w:vAlign w:val="center"/>
          </w:tcPr>
          <w:p w14:paraId="1746C14B" w14:textId="77777777" w:rsidR="00E20C84" w:rsidRPr="00BD79F5" w:rsidRDefault="00E20C84" w:rsidP="00BD79F5">
            <w:pPr>
              <w:pStyle w:val="NoSpacing"/>
              <w:jc w:val="center"/>
              <w:rPr>
                <w:rFonts w:ascii="Century Gothic" w:hAnsi="Century Gothic"/>
              </w:rPr>
            </w:pPr>
            <w:r w:rsidRPr="00BD79F5">
              <w:rPr>
                <w:rFonts w:ascii="Century Gothic" w:hAnsi="Century Gothic"/>
              </w:rPr>
              <w:t>Term Two</w:t>
            </w:r>
          </w:p>
        </w:tc>
      </w:tr>
      <w:tr w:rsidR="00E20C84" w14:paraId="0E5D845E" w14:textId="77777777" w:rsidTr="00A62478">
        <w:trPr>
          <w:trHeight w:val="1347"/>
        </w:trPr>
        <w:tc>
          <w:tcPr>
            <w:tcW w:w="1560" w:type="dxa"/>
            <w:vAlign w:val="center"/>
          </w:tcPr>
          <w:p w14:paraId="0376B905" w14:textId="77777777" w:rsidR="00E20C84" w:rsidRPr="00DE25EC" w:rsidRDefault="00E20C84" w:rsidP="00A62478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Literacy</w:t>
            </w:r>
          </w:p>
        </w:tc>
        <w:tc>
          <w:tcPr>
            <w:tcW w:w="4604" w:type="dxa"/>
          </w:tcPr>
          <w:p w14:paraId="53A5593F" w14:textId="06BCC585" w:rsidR="00E20C84" w:rsidRPr="00E90A40" w:rsidRDefault="00E20C84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Reading: </w:t>
            </w:r>
            <w:r w:rsidR="00E90A40" w:rsidRPr="00735B8D">
              <w:rPr>
                <w:rFonts w:ascii="Century Gothic" w:hAnsi="Century Gothic"/>
              </w:rPr>
              <w:t>We are learning to select and use strategies and resources before I read, and as I read, to help make the meaning of texts clear.</w:t>
            </w:r>
            <w:r w:rsidR="00E90A40">
              <w:rPr>
                <w:rFonts w:ascii="Century Gothic" w:hAnsi="Century Gothic"/>
              </w:rPr>
              <w:t xml:space="preserve"> N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ovel study </w:t>
            </w:r>
            <w:r w:rsidRPr="00177BE9">
              <w:rPr>
                <w:rFonts w:ascii="Century Gothic" w:hAnsi="Century Gothic"/>
                <w:sz w:val="20"/>
                <w:szCs w:val="20"/>
              </w:rPr>
              <w:t xml:space="preserve">– </w:t>
            </w:r>
            <w:r w:rsidR="00F157CD">
              <w:rPr>
                <w:rFonts w:ascii="Century Gothic" w:hAnsi="Century Gothic"/>
                <w:sz w:val="20"/>
                <w:szCs w:val="20"/>
              </w:rPr>
              <w:t xml:space="preserve">Dragon Tales Collection by Cressida Cowell </w:t>
            </w:r>
          </w:p>
          <w:p w14:paraId="012B6727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820901C" w14:textId="77777777" w:rsidR="00E90A40" w:rsidRPr="00735B8D" w:rsidRDefault="00E20C84" w:rsidP="00E90A40">
            <w:pPr>
              <w:spacing w:line="240" w:lineRule="auto"/>
              <w:rPr>
                <w:rFonts w:ascii="Century Gothic" w:hAnsi="Century Gothic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Writing: </w:t>
            </w:r>
            <w:r w:rsidR="00E90A40" w:rsidRPr="00735B8D">
              <w:rPr>
                <w:rFonts w:ascii="Century Gothic" w:hAnsi="Century Gothic"/>
              </w:rPr>
              <w:t>We are learning to organise our ideas in a logical sequence and use words which will be interesting for others.</w:t>
            </w:r>
          </w:p>
          <w:p w14:paraId="64452742" w14:textId="77777777" w:rsidR="00E90A40" w:rsidRPr="00735B8D" w:rsidRDefault="00E90A40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 w:rsidRPr="00735B8D">
              <w:rPr>
                <w:rFonts w:ascii="Century Gothic" w:hAnsi="Century Gothic"/>
              </w:rPr>
              <w:t>We are learning to use a capital letter, full stop, question mark and exclamation mark, to punctuate sentences as part of a paragraph.</w:t>
            </w:r>
          </w:p>
          <w:p w14:paraId="6752796A" w14:textId="17C042BC" w:rsidR="00E20C84" w:rsidRPr="00E20C84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 are learning to open our sentences in different ways.</w:t>
            </w:r>
          </w:p>
          <w:p w14:paraId="7FAE949B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2660F53" w14:textId="77777777" w:rsidR="00E90A40" w:rsidRPr="00735B8D" w:rsidRDefault="00E20C84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Listening &amp; Talking: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E90A40" w:rsidRPr="00735B8D">
              <w:rPr>
                <w:rFonts w:ascii="Century Gothic" w:hAnsi="Century Gothic"/>
              </w:rPr>
              <w:t>We are learning to understand when and how to listen, when to talk, how much to say, when to ask questions and how to respond with respect.</w:t>
            </w:r>
          </w:p>
          <w:p w14:paraId="042C2220" w14:textId="206685B2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63E31FE0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520542C4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Spelling: </w:t>
            </w:r>
            <w:r w:rsidRPr="00E20C84">
              <w:rPr>
                <w:rFonts w:ascii="Century Gothic" w:hAnsi="Century Gothic"/>
                <w:sz w:val="20"/>
                <w:szCs w:val="20"/>
              </w:rPr>
              <w:t>spelling patterns, common words and topic vocabulary</w:t>
            </w:r>
          </w:p>
          <w:p w14:paraId="44C6F7F1" w14:textId="6787E82E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4604" w:type="dxa"/>
          </w:tcPr>
          <w:p w14:paraId="4D9A616A" w14:textId="5A7DDDFA" w:rsidR="00E20C84" w:rsidRPr="00E90A40" w:rsidRDefault="00E20C84" w:rsidP="00E90A40">
            <w:pPr>
              <w:spacing w:line="240" w:lineRule="auto"/>
              <w:rPr>
                <w:rFonts w:ascii="Century Gothic" w:hAnsi="Century Gothic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Reading: </w:t>
            </w:r>
            <w:r w:rsidR="00E90A40" w:rsidRPr="00735B8D">
              <w:rPr>
                <w:rFonts w:ascii="Century Gothic" w:hAnsi="Century Gothic"/>
              </w:rPr>
              <w:t>We are learning t</w:t>
            </w:r>
            <w:r w:rsidR="00E90A40" w:rsidRPr="00BA2A5A">
              <w:rPr>
                <w:rFonts w:ascii="Century Gothic" w:hAnsi="Century Gothic"/>
              </w:rPr>
              <w:t>o recognise the difference between fact and opinion so we can develop an informed view.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C1599A1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6E3CA78" w14:textId="6F560AF4" w:rsidR="00E90A40" w:rsidRPr="00735B8D" w:rsidRDefault="00E20C84" w:rsidP="00E90A40">
            <w:pPr>
              <w:spacing w:line="240" w:lineRule="auto"/>
              <w:rPr>
                <w:rFonts w:ascii="Century Gothic" w:hAnsi="Century Gothic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Writing: </w:t>
            </w:r>
            <w:r w:rsidR="00E90A40" w:rsidRPr="00735B8D">
              <w:rPr>
                <w:rFonts w:ascii="Century Gothic" w:hAnsi="Century Gothic"/>
              </w:rPr>
              <w:t>We are learning to describe and share our experiences and how they made us feel.</w:t>
            </w:r>
          </w:p>
          <w:p w14:paraId="1BDB5FE6" w14:textId="77777777" w:rsidR="00E90A40" w:rsidRPr="00735B8D" w:rsidRDefault="00E90A40" w:rsidP="00E90A40">
            <w:pPr>
              <w:pStyle w:val="Default"/>
              <w:rPr>
                <w:rFonts w:ascii="Century Gothic" w:hAnsi="Century Gothic"/>
              </w:rPr>
            </w:pPr>
            <w:r w:rsidRPr="00735B8D">
              <w:rPr>
                <w:rFonts w:ascii="Century Gothic" w:hAnsi="Century Gothic"/>
              </w:rPr>
              <w:t xml:space="preserve">We are learning to recognise and use nouns, verbs, adjectives and adverbs to build sentences. </w:t>
            </w:r>
          </w:p>
          <w:p w14:paraId="4FD1CF8E" w14:textId="49FAA93C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0623F597" w14:textId="77777777" w:rsidR="00E90A40" w:rsidRPr="00735B8D" w:rsidRDefault="00E90A40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 w:rsidRPr="00735B8D">
              <w:rPr>
                <w:rFonts w:ascii="Century Gothic" w:hAnsi="Century Gothic"/>
              </w:rPr>
              <w:t>We are learning to use a capital letter, full stop, question mark and exclamation mark, to punctuate sentences as part of a paragraph.</w:t>
            </w:r>
          </w:p>
          <w:p w14:paraId="3CF4606C" w14:textId="1BF988BD" w:rsidR="00E90A40" w:rsidRPr="00E20C84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We are learning to connect ideas in different ways. </w:t>
            </w:r>
          </w:p>
          <w:p w14:paraId="14CBBD89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5577DA8A" w14:textId="6B4A5F12" w:rsidR="00E90A40" w:rsidRPr="00A01673" w:rsidRDefault="00E20C84" w:rsidP="00E90A40">
            <w:pPr>
              <w:spacing w:line="240" w:lineRule="auto"/>
              <w:rPr>
                <w:rFonts w:ascii="Century Gothic" w:hAnsi="Century Gothic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Listening &amp; Talking: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E90A40" w:rsidRPr="00735B8D">
              <w:rPr>
                <w:rFonts w:ascii="Century Gothic" w:hAnsi="Century Gothic"/>
              </w:rPr>
              <w:t xml:space="preserve">We are learning to </w:t>
            </w:r>
            <w:r w:rsidR="00E90A40" w:rsidRPr="00A01673">
              <w:rPr>
                <w:rFonts w:ascii="Century Gothic" w:hAnsi="Century Gothic"/>
              </w:rPr>
              <w:t>exchange information, experiences, explanations, ideas and opinions, and clarify points by asking questions or by asking others to say more</w:t>
            </w:r>
            <w:r w:rsidR="00E90A40">
              <w:rPr>
                <w:rFonts w:ascii="Century Gothic" w:hAnsi="Century Gothic"/>
              </w:rPr>
              <w:t>.</w:t>
            </w:r>
          </w:p>
          <w:p w14:paraId="09DDCC70" w14:textId="7207D59E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26F7F039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CF89671" w14:textId="6732E7EA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Spelling: </w:t>
            </w:r>
            <w:r w:rsidRPr="00E20C84">
              <w:rPr>
                <w:rFonts w:ascii="Century Gothic" w:hAnsi="Century Gothic"/>
                <w:sz w:val="20"/>
                <w:szCs w:val="20"/>
              </w:rPr>
              <w:t>spelling patterns, common words and topic vocabulary</w:t>
            </w:r>
          </w:p>
          <w:p w14:paraId="07B037E8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</w:tr>
      <w:tr w:rsidR="00E20C84" w14:paraId="6B70585E" w14:textId="77777777" w:rsidTr="00A62478">
        <w:trPr>
          <w:trHeight w:val="1853"/>
        </w:trPr>
        <w:tc>
          <w:tcPr>
            <w:tcW w:w="1560" w:type="dxa"/>
            <w:vAlign w:val="center"/>
          </w:tcPr>
          <w:p w14:paraId="34ABCFC2" w14:textId="77777777" w:rsidR="00E20C84" w:rsidRPr="00DE25EC" w:rsidRDefault="00E20C84" w:rsidP="00A62478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Maths</w:t>
            </w:r>
          </w:p>
        </w:tc>
        <w:tc>
          <w:tcPr>
            <w:tcW w:w="4604" w:type="dxa"/>
          </w:tcPr>
          <w:p w14:paraId="28B6F619" w14:textId="77777777" w:rsidR="00BD79F5" w:rsidRDefault="00E20C84" w:rsidP="00BD79F5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Place value</w:t>
            </w:r>
          </w:p>
          <w:p w14:paraId="549BA90A" w14:textId="51C1A0B3" w:rsidR="00E20C84" w:rsidRPr="00BD79F5" w:rsidRDefault="00E20C84" w:rsidP="00BD79F5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read, write, order and compare whole numbers up to 1</w:t>
            </w:r>
            <w:r w:rsidR="00177BE9">
              <w:rPr>
                <w:rFonts w:ascii="Century Gothic" w:hAnsi="Century Gothic"/>
                <w:sz w:val="18"/>
                <w:szCs w:val="18"/>
              </w:rPr>
              <w:t>,000/10,000</w:t>
            </w:r>
          </w:p>
          <w:p w14:paraId="72B0C0CB" w14:textId="77777777" w:rsidR="00E20C84" w:rsidRDefault="00E20C84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count forwards and backwards from different starting points</w:t>
            </w:r>
          </w:p>
          <w:p w14:paraId="4664F000" w14:textId="287AFF24" w:rsidR="00E20C84" w:rsidRDefault="00891EE5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explain the link between a digit, its place and its value</w:t>
            </w:r>
          </w:p>
          <w:p w14:paraId="7D35ED69" w14:textId="3CA377D5" w:rsidR="00E90A40" w:rsidRPr="00E90A40" w:rsidRDefault="00E90A40" w:rsidP="00E20C84">
            <w:pPr>
              <w:pStyle w:val="NoSpacing"/>
              <w:numPr>
                <w:ilvl w:val="0"/>
                <w:numId w:val="9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partition numbers in its place value parts.</w:t>
            </w:r>
          </w:p>
          <w:p w14:paraId="01E115A0" w14:textId="3D74D6E5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Estimation and rounding</w:t>
            </w:r>
          </w:p>
          <w:p w14:paraId="33074190" w14:textId="178E2F35" w:rsidR="00E20C84" w:rsidRPr="00E20C84" w:rsidRDefault="00E20C84" w:rsidP="00E20C84">
            <w:pPr>
              <w:pStyle w:val="NoSpacing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round whole numbers to the nearest 10/100/</w:t>
            </w:r>
            <w:r w:rsidR="00BD79F5">
              <w:rPr>
                <w:rFonts w:ascii="Century Gothic" w:hAnsi="Century Gothic"/>
                <w:sz w:val="18"/>
                <w:szCs w:val="18"/>
              </w:rPr>
              <w:t>1</w:t>
            </w:r>
            <w:r w:rsidRPr="00E20C84">
              <w:rPr>
                <w:rFonts w:ascii="Century Gothic" w:hAnsi="Century Gothic"/>
                <w:sz w:val="18"/>
                <w:szCs w:val="18"/>
              </w:rPr>
              <w:t>,000</w:t>
            </w:r>
          </w:p>
          <w:p w14:paraId="386B121F" w14:textId="77777777" w:rsidR="00E20C84" w:rsidRPr="00E20C84" w:rsidRDefault="00E20C84" w:rsidP="00E20C84">
            <w:pPr>
              <w:pStyle w:val="NoSpacing"/>
              <w:numPr>
                <w:ilvl w:val="0"/>
                <w:numId w:val="10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use estimation to check answers</w:t>
            </w:r>
          </w:p>
          <w:p w14:paraId="3FD72960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7EA313D0" w14:textId="778B8E18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Addition and subtraction</w:t>
            </w:r>
          </w:p>
          <w:p w14:paraId="513C099F" w14:textId="1D58E0C7" w:rsidR="00E20C84" w:rsidRPr="00E20C84" w:rsidRDefault="00E20C84" w:rsidP="00E20C84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add and subtract multiples of 10/100/</w:t>
            </w:r>
            <w:r w:rsidR="00BD79F5">
              <w:rPr>
                <w:rFonts w:ascii="Century Gothic" w:hAnsi="Century Gothic"/>
                <w:sz w:val="18"/>
                <w:szCs w:val="18"/>
              </w:rPr>
              <w:t>1,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000 </w:t>
            </w:r>
          </w:p>
          <w:p w14:paraId="074A0ABB" w14:textId="0C429659" w:rsidR="00E20C84" w:rsidRPr="00E20C84" w:rsidRDefault="00E20C84" w:rsidP="00E20C84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apply a range of mental strategies to carry out calculations</w:t>
            </w:r>
          </w:p>
          <w:p w14:paraId="3E8A65FA" w14:textId="332A8055" w:rsidR="00E20C84" w:rsidRDefault="00E20C84" w:rsidP="00E20C84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 xml:space="preserve">add 2- to </w:t>
            </w:r>
            <w:r w:rsidR="00F04FCE">
              <w:rPr>
                <w:rFonts w:ascii="Century Gothic" w:hAnsi="Century Gothic"/>
                <w:sz w:val="18"/>
                <w:szCs w:val="18"/>
              </w:rPr>
              <w:t>4</w:t>
            </w:r>
            <w:r w:rsidRPr="00E20C84">
              <w:rPr>
                <w:rFonts w:ascii="Century Gothic" w:hAnsi="Century Gothic"/>
                <w:sz w:val="18"/>
                <w:szCs w:val="18"/>
              </w:rPr>
              <w:t>-digit numbers using a range of written strategies</w:t>
            </w:r>
          </w:p>
          <w:p w14:paraId="23E45840" w14:textId="77777777" w:rsidR="00E90A40" w:rsidRDefault="00E90A40" w:rsidP="00E90A40">
            <w:pPr>
              <w:pStyle w:val="NoSpacing"/>
              <w:ind w:left="360"/>
              <w:rPr>
                <w:rFonts w:ascii="Century Gothic" w:hAnsi="Century Gothic"/>
                <w:sz w:val="18"/>
                <w:szCs w:val="18"/>
              </w:rPr>
            </w:pPr>
          </w:p>
          <w:p w14:paraId="4ACACBA8" w14:textId="60B3D71E" w:rsidR="00E90A40" w:rsidRDefault="00E90A40" w:rsidP="00E90A40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833E6">
              <w:rPr>
                <w:rFonts w:ascii="Century Gothic" w:hAnsi="Century Gothic"/>
                <w:b/>
                <w:bCs/>
                <w:sz w:val="20"/>
                <w:szCs w:val="20"/>
              </w:rPr>
              <w:t>2D shapes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/3D objects</w:t>
            </w:r>
          </w:p>
          <w:p w14:paraId="3C807560" w14:textId="77777777" w:rsidR="00E90A40" w:rsidRPr="00735B8D" w:rsidRDefault="00E90A40" w:rsidP="00E90A40">
            <w:pPr>
              <w:spacing w:line="240" w:lineRule="auto"/>
              <w:ind w:left="53"/>
              <w:rPr>
                <w:rFonts w:ascii="Century Gothic" w:hAnsi="Century Gothic" w:cs="Arial"/>
                <w:color w:val="000000" w:themeColor="text1"/>
              </w:rPr>
            </w:pPr>
            <w:r w:rsidRPr="00735B8D">
              <w:rPr>
                <w:rFonts w:ascii="Century Gothic" w:hAnsi="Century Gothic"/>
              </w:rPr>
              <w:lastRenderedPageBreak/>
              <w:t xml:space="preserve">We are learning to </w:t>
            </w:r>
            <w:r w:rsidRPr="00735B8D">
              <w:rPr>
                <w:rFonts w:ascii="Century Gothic" w:hAnsi="Century Gothic" w:cs="Arial"/>
                <w:color w:val="000000" w:themeColor="text1"/>
              </w:rPr>
              <w:t>identify the three types of lines: vertical, horizontal and diagonal.</w:t>
            </w:r>
          </w:p>
          <w:p w14:paraId="2723C954" w14:textId="77777777" w:rsidR="00E90A40" w:rsidRPr="00735B8D" w:rsidRDefault="00E90A40" w:rsidP="00E90A40">
            <w:pPr>
              <w:spacing w:line="240" w:lineRule="auto"/>
              <w:ind w:left="53"/>
              <w:rPr>
                <w:rFonts w:ascii="Century Gothic" w:hAnsi="Century Gothic" w:cs="Arial"/>
                <w:color w:val="000000" w:themeColor="text1"/>
              </w:rPr>
            </w:pPr>
          </w:p>
          <w:p w14:paraId="22EF731C" w14:textId="77777777" w:rsidR="00E90A40" w:rsidRPr="00735B8D" w:rsidRDefault="00E90A40" w:rsidP="00E90A40">
            <w:pPr>
              <w:ind w:left="53"/>
              <w:rPr>
                <w:rFonts w:ascii="Century Gothic" w:hAnsi="Century Gothic" w:cs="Arial"/>
              </w:rPr>
            </w:pPr>
            <w:r w:rsidRPr="00735B8D">
              <w:rPr>
                <w:rFonts w:ascii="Century Gothic" w:hAnsi="Century Gothic"/>
              </w:rPr>
              <w:t xml:space="preserve">We are learning to </w:t>
            </w:r>
            <w:r w:rsidRPr="00735B8D">
              <w:rPr>
                <w:rFonts w:ascii="Century Gothic" w:hAnsi="Century Gothic" w:cs="Arial"/>
              </w:rPr>
              <w:t xml:space="preserve">name and identify a range of simple regular and irregular 2D shapes in different orientations. </w:t>
            </w:r>
          </w:p>
          <w:p w14:paraId="571FB99C" w14:textId="77777777" w:rsidR="00E90A40" w:rsidRPr="00735B8D" w:rsidRDefault="00E90A40" w:rsidP="00E90A40">
            <w:pPr>
              <w:ind w:left="53"/>
              <w:rPr>
                <w:rFonts w:ascii="Century Gothic" w:hAnsi="Century Gothic" w:cs="Arial"/>
              </w:rPr>
            </w:pPr>
          </w:p>
          <w:p w14:paraId="7720779A" w14:textId="77777777" w:rsidR="00E90A40" w:rsidRPr="00735B8D" w:rsidRDefault="00E90A40" w:rsidP="00E90A40">
            <w:pPr>
              <w:ind w:left="53"/>
              <w:rPr>
                <w:rFonts w:ascii="Century Gothic" w:hAnsi="Century Gothic" w:cs="Arial"/>
              </w:rPr>
            </w:pPr>
            <w:r w:rsidRPr="00735B8D">
              <w:rPr>
                <w:rFonts w:ascii="Century Gothic" w:hAnsi="Century Gothic"/>
              </w:rPr>
              <w:t>We are learning to</w:t>
            </w:r>
            <w:r w:rsidRPr="00735B8D">
              <w:rPr>
                <w:rFonts w:ascii="Century Gothic" w:hAnsi="Century Gothic" w:cs="Arial"/>
              </w:rPr>
              <w:t xml:space="preserve"> name, identify and classify a range of 3D objects. </w:t>
            </w:r>
          </w:p>
          <w:p w14:paraId="5BF0EAC3" w14:textId="77777777" w:rsidR="00E90A40" w:rsidRDefault="00E90A40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Other beyond number:</w:t>
            </w:r>
          </w:p>
          <w:p w14:paraId="5E6F0191" w14:textId="77777777" w:rsidR="00E90A40" w:rsidRPr="00E90A40" w:rsidRDefault="00E90A40" w:rsidP="00E90A40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E90A40">
              <w:rPr>
                <w:rFonts w:ascii="Century Gothic" w:hAnsi="Century Gothic" w:cs="Arial"/>
                <w:sz w:val="20"/>
                <w:szCs w:val="20"/>
              </w:rPr>
              <w:t>Grid References</w:t>
            </w:r>
          </w:p>
          <w:p w14:paraId="639BFE40" w14:textId="55B98404" w:rsidR="00E90A40" w:rsidRPr="00E90A40" w:rsidRDefault="00E90A40" w:rsidP="00E90A40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E90A40">
              <w:rPr>
                <w:rFonts w:ascii="Century Gothic" w:hAnsi="Century Gothic" w:cs="Arial"/>
                <w:sz w:val="20"/>
                <w:szCs w:val="20"/>
              </w:rPr>
              <w:t>Compass points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</w:rPr>
              <w:t>N,E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</w:rPr>
              <w:t>,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</w:rPr>
              <w:t>S,W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</w:rPr>
              <w:t>) (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</w:rPr>
              <w:t>NE,NW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</w:rPr>
              <w:t>,</w:t>
            </w:r>
            <w:proofErr w:type="gramStart"/>
            <w:r>
              <w:rPr>
                <w:rFonts w:ascii="Century Gothic" w:hAnsi="Century Gothic" w:cs="Arial"/>
                <w:sz w:val="20"/>
                <w:szCs w:val="20"/>
              </w:rPr>
              <w:t>SW,SE</w:t>
            </w:r>
            <w:proofErr w:type="gramEnd"/>
            <w:r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33ED690B" w14:textId="7AD938D7" w:rsidR="00E20C84" w:rsidRPr="00E90A40" w:rsidRDefault="00E90A40" w:rsidP="00E20C84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 w:cs="Arial"/>
                <w:sz w:val="20"/>
                <w:szCs w:val="20"/>
              </w:rPr>
            </w:pPr>
            <w:r w:rsidRPr="00E90A40">
              <w:rPr>
                <w:rFonts w:ascii="Century Gothic" w:hAnsi="Century Gothic" w:cs="Arial"/>
                <w:sz w:val="20"/>
                <w:szCs w:val="20"/>
              </w:rPr>
              <w:t>Directional language</w:t>
            </w:r>
          </w:p>
          <w:p w14:paraId="3B05C745" w14:textId="77777777" w:rsidR="00E90A40" w:rsidRPr="00E90A40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7A46CD72" w14:textId="0C47A764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Retrieval practice</w:t>
            </w:r>
          </w:p>
          <w:p w14:paraId="09448B06" w14:textId="77777777" w:rsidR="00E20C84" w:rsidRPr="00E20C84" w:rsidRDefault="00E20C84" w:rsidP="00E20C84">
            <w:pPr>
              <w:pStyle w:val="NoSpacing"/>
              <w:numPr>
                <w:ilvl w:val="0"/>
                <w:numId w:val="12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for above topics</w:t>
            </w:r>
          </w:p>
          <w:p w14:paraId="25961B5B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04" w:type="dxa"/>
          </w:tcPr>
          <w:p w14:paraId="7AB4057C" w14:textId="197995A9" w:rsidR="00E90A40" w:rsidRDefault="00E90A40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Numeracy:</w:t>
            </w:r>
          </w:p>
          <w:p w14:paraId="4AA1D959" w14:textId="77777777" w:rsidR="00E90A40" w:rsidRDefault="00E90A40" w:rsidP="00E90A40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3A914CA0" w14:textId="616EC6EC" w:rsidR="00E90A40" w:rsidRDefault="00E90A40" w:rsidP="00E90A40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Consolidation of: </w:t>
            </w:r>
          </w:p>
          <w:p w14:paraId="0F44185E" w14:textId="1CB3D8CF" w:rsidR="00E90A40" w:rsidRPr="00E20C84" w:rsidRDefault="00E90A40" w:rsidP="00E90A40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Addition and subtraction</w:t>
            </w:r>
          </w:p>
          <w:p w14:paraId="426797A7" w14:textId="77777777" w:rsidR="00E90A40" w:rsidRPr="00E20C84" w:rsidRDefault="00E90A40" w:rsidP="00E90A40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add and subtract multiples of 10/100/</w:t>
            </w:r>
            <w:r>
              <w:rPr>
                <w:rFonts w:ascii="Century Gothic" w:hAnsi="Century Gothic"/>
                <w:sz w:val="18"/>
                <w:szCs w:val="18"/>
              </w:rPr>
              <w:t>1,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000 </w:t>
            </w:r>
          </w:p>
          <w:p w14:paraId="1B31C2C7" w14:textId="77777777" w:rsidR="00E90A40" w:rsidRPr="00E20C84" w:rsidRDefault="00E90A40" w:rsidP="00E90A40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apply a range of mental strategies to carry out calculations</w:t>
            </w:r>
          </w:p>
          <w:p w14:paraId="5F0A0F5A" w14:textId="77777777" w:rsidR="00E90A40" w:rsidRDefault="00E90A40" w:rsidP="00E90A40">
            <w:pPr>
              <w:pStyle w:val="NoSpacing"/>
              <w:numPr>
                <w:ilvl w:val="0"/>
                <w:numId w:val="11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 xml:space="preserve">add 2- to </w:t>
            </w:r>
            <w:r>
              <w:rPr>
                <w:rFonts w:ascii="Century Gothic" w:hAnsi="Century Gothic"/>
                <w:sz w:val="18"/>
                <w:szCs w:val="18"/>
              </w:rPr>
              <w:t>4</w:t>
            </w:r>
            <w:r w:rsidRPr="00E20C84">
              <w:rPr>
                <w:rFonts w:ascii="Century Gothic" w:hAnsi="Century Gothic"/>
                <w:sz w:val="18"/>
                <w:szCs w:val="18"/>
              </w:rPr>
              <w:t>-digit numbers using a range of written strategies</w:t>
            </w:r>
          </w:p>
          <w:p w14:paraId="25833013" w14:textId="1FFBDF57" w:rsidR="00E90A40" w:rsidRDefault="00E90A40" w:rsidP="00E90A40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27F23351" w14:textId="77777777" w:rsidR="00E90A40" w:rsidRDefault="00E90A40" w:rsidP="00E90A40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AA4320D" w14:textId="0087F44E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Multiplication and division</w:t>
            </w:r>
          </w:p>
          <w:p w14:paraId="5820D4D8" w14:textId="4904056F" w:rsidR="00E20C84" w:rsidRPr="00E20C84" w:rsidRDefault="00E20C84" w:rsidP="00E20C84">
            <w:pPr>
              <w:pStyle w:val="NoSpacing"/>
              <w:numPr>
                <w:ilvl w:val="0"/>
                <w:numId w:val="12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build/consolidat</w:t>
            </w:r>
            <w:r w:rsidR="00F01887">
              <w:rPr>
                <w:rFonts w:ascii="Century Gothic" w:hAnsi="Century Gothic"/>
                <w:sz w:val="18"/>
                <w:szCs w:val="18"/>
              </w:rPr>
              <w:t>e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 knowledge and fluency of multiplication and division facts</w:t>
            </w:r>
            <w:r w:rsidR="00E90A40">
              <w:rPr>
                <w:rFonts w:ascii="Century Gothic" w:hAnsi="Century Gothic"/>
                <w:sz w:val="18"/>
                <w:szCs w:val="18"/>
              </w:rPr>
              <w:t>.</w:t>
            </w:r>
          </w:p>
          <w:p w14:paraId="421CC526" w14:textId="77777777" w:rsidR="00E90A40" w:rsidRDefault="00E20C84" w:rsidP="00E90A40">
            <w:pPr>
              <w:pStyle w:val="NoSpacing"/>
              <w:numPr>
                <w:ilvl w:val="0"/>
                <w:numId w:val="12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multiply and divid</w:t>
            </w:r>
            <w:r w:rsidR="00F01887">
              <w:rPr>
                <w:rFonts w:ascii="Century Gothic" w:hAnsi="Century Gothic"/>
                <w:sz w:val="18"/>
                <w:szCs w:val="18"/>
              </w:rPr>
              <w:t>e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 whole numbers by 10/100/1,000</w:t>
            </w:r>
          </w:p>
          <w:p w14:paraId="4BBC47B1" w14:textId="77777777" w:rsidR="00E90A40" w:rsidRPr="00E90A40" w:rsidRDefault="00E90A40" w:rsidP="00E90A40">
            <w:pPr>
              <w:pStyle w:val="NoSpacing"/>
              <w:numPr>
                <w:ilvl w:val="0"/>
                <w:numId w:val="12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Build/consolidate knowledge of multiples. </w:t>
            </w:r>
          </w:p>
          <w:p w14:paraId="40AB1814" w14:textId="77777777" w:rsidR="00E90A40" w:rsidRDefault="00E90A40" w:rsidP="00E90A40">
            <w:pPr>
              <w:pStyle w:val="NoSpacing"/>
              <w:ind w:left="360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382580CF" w14:textId="111729CB" w:rsidR="00E90A40" w:rsidRPr="00E90A40" w:rsidRDefault="00E90A40" w:rsidP="00E90A40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00E90A40">
              <w:rPr>
                <w:rFonts w:ascii="Century Gothic" w:hAnsi="Century Gothic"/>
                <w:b/>
                <w:bCs/>
                <w:sz w:val="20"/>
                <w:szCs w:val="20"/>
              </w:rPr>
              <w:t>Patterns and relationships</w:t>
            </w:r>
          </w:p>
          <w:p w14:paraId="11CB67F5" w14:textId="77777777" w:rsidR="00E90A40" w:rsidRPr="00E20C84" w:rsidRDefault="00E90A40" w:rsidP="00E90A40">
            <w:pPr>
              <w:pStyle w:val="NoSpacing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recognis</w:t>
            </w:r>
            <w:r>
              <w:rPr>
                <w:rFonts w:ascii="Century Gothic" w:hAnsi="Century Gothic"/>
                <w:sz w:val="18"/>
                <w:szCs w:val="18"/>
              </w:rPr>
              <w:t>e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 and describ</w:t>
            </w:r>
            <w:r>
              <w:rPr>
                <w:rFonts w:ascii="Century Gothic" w:hAnsi="Century Gothic"/>
                <w:sz w:val="18"/>
                <w:szCs w:val="18"/>
              </w:rPr>
              <w:t>e</w:t>
            </w:r>
            <w:r w:rsidRPr="00E20C84">
              <w:rPr>
                <w:rFonts w:ascii="Century Gothic" w:hAnsi="Century Gothic"/>
                <w:sz w:val="18"/>
                <w:szCs w:val="18"/>
              </w:rPr>
              <w:t xml:space="preserve"> patterns and rules within a number sequence</w:t>
            </w:r>
          </w:p>
          <w:p w14:paraId="1A0E7830" w14:textId="67BB923D" w:rsidR="00E90A40" w:rsidRPr="00E90A40" w:rsidRDefault="00E90A40" w:rsidP="00E90A40">
            <w:pPr>
              <w:pStyle w:val="NoSpacing"/>
              <w:numPr>
                <w:ilvl w:val="0"/>
                <w:numId w:val="13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lastRenderedPageBreak/>
              <w:t xml:space="preserve">extend a number sequence and find the missing numbers </w:t>
            </w:r>
          </w:p>
          <w:p w14:paraId="1917F690" w14:textId="77777777" w:rsidR="000833E6" w:rsidRDefault="000833E6" w:rsidP="000833E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7F737501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47F9A6DF" w14:textId="78F07245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Data analysis</w:t>
            </w:r>
          </w:p>
          <w:p w14:paraId="7AC905D9" w14:textId="77777777" w:rsidR="00846B81" w:rsidRDefault="00846B81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know that there are different types of data for different purposes</w:t>
            </w:r>
          </w:p>
          <w:p w14:paraId="07099C8F" w14:textId="77777777" w:rsidR="00E90A40" w:rsidRDefault="00E90A40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Survey designing and collecting data. </w:t>
            </w:r>
          </w:p>
          <w:p w14:paraId="04805410" w14:textId="4988253E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present information in charts and graphs</w:t>
            </w:r>
          </w:p>
          <w:p w14:paraId="4A259B31" w14:textId="0723E0A2" w:rsidR="00E20C84" w:rsidRPr="00E20C84" w:rsidRDefault="00E20C84" w:rsidP="00E20C84">
            <w:pPr>
              <w:pStyle w:val="NoSpacing"/>
              <w:numPr>
                <w:ilvl w:val="0"/>
                <w:numId w:val="14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ask and answer questions about information displayed</w:t>
            </w:r>
          </w:p>
          <w:p w14:paraId="531C1F7A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1FBF752E" w14:textId="6585A51C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Retrieval practice</w:t>
            </w:r>
          </w:p>
          <w:p w14:paraId="2F185C60" w14:textId="77777777" w:rsidR="00E20C84" w:rsidRDefault="00E20C84" w:rsidP="00E20C84">
            <w:pPr>
              <w:pStyle w:val="NoSpacing"/>
              <w:numPr>
                <w:ilvl w:val="0"/>
                <w:numId w:val="15"/>
              </w:numPr>
              <w:rPr>
                <w:rFonts w:ascii="Century Gothic" w:hAnsi="Century Gothic"/>
                <w:sz w:val="18"/>
                <w:szCs w:val="18"/>
              </w:rPr>
            </w:pPr>
            <w:r w:rsidRPr="00E20C84">
              <w:rPr>
                <w:rFonts w:ascii="Century Gothic" w:hAnsi="Century Gothic"/>
                <w:sz w:val="18"/>
                <w:szCs w:val="18"/>
              </w:rPr>
              <w:t>for above topics</w:t>
            </w:r>
          </w:p>
          <w:p w14:paraId="0EFF190A" w14:textId="77777777" w:rsidR="00E20C84" w:rsidRPr="00E20C84" w:rsidRDefault="00E20C84" w:rsidP="00E20C84">
            <w:pPr>
              <w:pStyle w:val="NoSpacing"/>
              <w:ind w:left="36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20C84" w14:paraId="42EF1E0E" w14:textId="77777777" w:rsidTr="00A62478">
        <w:trPr>
          <w:trHeight w:val="2349"/>
        </w:trPr>
        <w:tc>
          <w:tcPr>
            <w:tcW w:w="1560" w:type="dxa"/>
            <w:vAlign w:val="center"/>
          </w:tcPr>
          <w:p w14:paraId="4FFAEFC8" w14:textId="77777777" w:rsidR="00E20C84" w:rsidRPr="00DE25EC" w:rsidRDefault="00E20C84" w:rsidP="00A62478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lastRenderedPageBreak/>
              <w:t>Health and Wellbeing</w:t>
            </w:r>
          </w:p>
        </w:tc>
        <w:tc>
          <w:tcPr>
            <w:tcW w:w="4604" w:type="dxa"/>
          </w:tcPr>
          <w:p w14:paraId="68CD9934" w14:textId="77777777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20"/>
                <w:szCs w:val="20"/>
              </w:rPr>
              <w:t>Building resilience</w:t>
            </w:r>
          </w:p>
          <w:p w14:paraId="6ECDD400" w14:textId="1CF985E0" w:rsidR="00E90A40" w:rsidRPr="00735B8D" w:rsidRDefault="00E90A40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 w:cs="Calibri"/>
              </w:rPr>
              <w:t xml:space="preserve">- </w:t>
            </w:r>
            <w:r w:rsidRPr="00735B8D">
              <w:rPr>
                <w:rFonts w:ascii="Century Gothic" w:hAnsi="Century Gothic" w:cs="Calibri"/>
              </w:rPr>
              <w:t>Take a moment</w:t>
            </w:r>
          </w:p>
          <w:p w14:paraId="562544D0" w14:textId="694AE82D" w:rsidR="00E90A40" w:rsidRPr="00E20C84" w:rsidRDefault="00E90A40" w:rsidP="00E90A40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735B8D">
              <w:rPr>
                <w:rFonts w:ascii="Century Gothic" w:hAnsi="Century Gothic"/>
              </w:rPr>
              <w:t>-Zones of Regulation</w:t>
            </w:r>
          </w:p>
          <w:p w14:paraId="327B6005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21F6A85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20"/>
                <w:szCs w:val="20"/>
              </w:rPr>
              <w:t>Class charter</w:t>
            </w:r>
          </w:p>
          <w:p w14:paraId="431692EC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540F4851" w14:textId="57E7378B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20"/>
                <w:szCs w:val="20"/>
              </w:rPr>
              <w:t>P.E. – class teacher &amp;</w:t>
            </w:r>
            <w:r w:rsidR="000833E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E20C84">
              <w:rPr>
                <w:rFonts w:ascii="Century Gothic" w:hAnsi="Century Gothic"/>
                <w:sz w:val="20"/>
                <w:szCs w:val="20"/>
              </w:rPr>
              <w:t xml:space="preserve">specialist </w:t>
            </w:r>
          </w:p>
          <w:p w14:paraId="3C06AADC" w14:textId="77777777" w:rsidR="00E90A40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7EC8436" w14:textId="48DD490F" w:rsidR="00E90A40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RSHP</w:t>
            </w:r>
          </w:p>
          <w:p w14:paraId="01F2DF38" w14:textId="77777777" w:rsidR="00F04FCE" w:rsidRDefault="00F04FCE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99C8716" w14:textId="76C990B0" w:rsidR="00F04FCE" w:rsidRPr="00E20C84" w:rsidRDefault="00F04FCE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Zones of Regulation</w:t>
            </w:r>
            <w:r w:rsidR="000833E6">
              <w:rPr>
                <w:rFonts w:ascii="Century Gothic" w:hAnsi="Century Gothic"/>
                <w:sz w:val="20"/>
                <w:szCs w:val="20"/>
              </w:rPr>
              <w:t xml:space="preserve">: </w:t>
            </w:r>
            <w:r>
              <w:rPr>
                <w:rFonts w:ascii="Century Gothic" w:hAnsi="Century Gothic"/>
                <w:sz w:val="20"/>
                <w:szCs w:val="20"/>
              </w:rPr>
              <w:t>emotions, body language, toolkit strategies</w:t>
            </w:r>
            <w:r w:rsidR="00F157CD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EB18DB7" w14:textId="54D1CCA2" w:rsidR="00E20C84" w:rsidRPr="00E20C84" w:rsidRDefault="00E20C84" w:rsidP="00E20C84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4604" w:type="dxa"/>
          </w:tcPr>
          <w:p w14:paraId="7C96B3EA" w14:textId="5CB5EDF0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20"/>
                <w:szCs w:val="20"/>
              </w:rPr>
              <w:t>Building resilience</w:t>
            </w:r>
            <w:r w:rsidR="00E90A40">
              <w:rPr>
                <w:rFonts w:ascii="Century Gothic" w:hAnsi="Century Gothic"/>
                <w:sz w:val="20"/>
                <w:szCs w:val="20"/>
              </w:rPr>
              <w:t>:</w:t>
            </w:r>
          </w:p>
          <w:p w14:paraId="2D686920" w14:textId="1F2599BF" w:rsidR="00E90A40" w:rsidRPr="00E20C84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-Talk things over</w:t>
            </w:r>
          </w:p>
          <w:p w14:paraId="7ED42BEA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64D8DC5" w14:textId="53A86937" w:rsidR="00E20C84" w:rsidRDefault="00E20C84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E20C84">
              <w:rPr>
                <w:rFonts w:ascii="Century Gothic" w:hAnsi="Century Gothic"/>
                <w:sz w:val="20"/>
                <w:szCs w:val="20"/>
              </w:rPr>
              <w:t>P.E. – class teacher &amp; specialist</w:t>
            </w:r>
          </w:p>
          <w:p w14:paraId="74DA432A" w14:textId="77777777" w:rsidR="00F04FCE" w:rsidRDefault="00F04FCE" w:rsidP="00F04FCE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11E0C6F" w14:textId="77777777" w:rsidR="00F04FCE" w:rsidRPr="00E20C84" w:rsidRDefault="00F04FCE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4F60782C" w14:textId="4946C82E" w:rsidR="00E20C84" w:rsidRPr="00E20C84" w:rsidRDefault="000833E6" w:rsidP="00E20C84">
            <w:pPr>
              <w:pStyle w:val="NoSpacing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RSHP</w:t>
            </w:r>
          </w:p>
        </w:tc>
      </w:tr>
      <w:tr w:rsidR="00E20C84" w14:paraId="6002377B" w14:textId="77777777" w:rsidTr="004C017C">
        <w:trPr>
          <w:trHeight w:val="1140"/>
        </w:trPr>
        <w:tc>
          <w:tcPr>
            <w:tcW w:w="1560" w:type="dxa"/>
            <w:vAlign w:val="center"/>
          </w:tcPr>
          <w:p w14:paraId="6A60D267" w14:textId="77777777" w:rsidR="00E20C84" w:rsidRPr="00DE25EC" w:rsidRDefault="00E20C84" w:rsidP="00A62478">
            <w:pPr>
              <w:jc w:val="center"/>
              <w:rPr>
                <w:rFonts w:ascii="Century Gothic" w:hAnsi="Century Gothic"/>
              </w:rPr>
            </w:pPr>
            <w:r w:rsidRPr="00DE25EC">
              <w:rPr>
                <w:rFonts w:ascii="Century Gothic" w:hAnsi="Century Gothic"/>
              </w:rPr>
              <w:t>Topics</w:t>
            </w:r>
          </w:p>
        </w:tc>
        <w:tc>
          <w:tcPr>
            <w:tcW w:w="4604" w:type="dxa"/>
          </w:tcPr>
          <w:p w14:paraId="1F74B906" w14:textId="77777777" w:rsidR="00E20C84" w:rsidRPr="00E20C84" w:rsidRDefault="00E20C84" w:rsidP="00E20C84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20C84">
              <w:rPr>
                <w:rFonts w:ascii="Century Gothic" w:hAnsi="Century Gothic"/>
                <w:b/>
                <w:bCs/>
                <w:sz w:val="20"/>
                <w:szCs w:val="20"/>
              </w:rPr>
              <w:t>Social Studies:</w:t>
            </w:r>
          </w:p>
          <w:p w14:paraId="0AB2367C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b/>
                <w:bCs/>
                <w:color w:val="000000" w:themeColor="text1"/>
              </w:rPr>
            </w:pPr>
            <w:r>
              <w:rPr>
                <w:rFonts w:ascii="Century Gothic" w:hAnsi="Century Gothic" w:cs="Calibri"/>
                <w:b/>
                <w:bCs/>
                <w:color w:val="000000" w:themeColor="text1"/>
              </w:rPr>
              <w:t>The Vikings:</w:t>
            </w:r>
          </w:p>
          <w:p w14:paraId="71E0D68F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  <w:r w:rsidRPr="008E17F7">
              <w:rPr>
                <w:rFonts w:ascii="Century Gothic" w:hAnsi="Century Gothic" w:cs="Calibri"/>
                <w:color w:val="000000" w:themeColor="text1"/>
              </w:rPr>
              <w:t xml:space="preserve">By exploring places, investigating artefacts and locating them in time, </w:t>
            </w:r>
            <w:r>
              <w:rPr>
                <w:rFonts w:ascii="Century Gothic" w:hAnsi="Century Gothic" w:cs="Calibri"/>
                <w:color w:val="000000" w:themeColor="text1"/>
              </w:rPr>
              <w:t>we will</w:t>
            </w:r>
            <w:r w:rsidRPr="008E17F7">
              <w:rPr>
                <w:rFonts w:ascii="Century Gothic" w:hAnsi="Century Gothic" w:cs="Calibri"/>
                <w:color w:val="000000" w:themeColor="text1"/>
              </w:rPr>
              <w:t xml:space="preserve"> develop an awareness of the ways we remember and preserve Scotland’s history.</w:t>
            </w:r>
          </w:p>
          <w:p w14:paraId="59942FE6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</w:p>
          <w:p w14:paraId="24FE5F73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  <w:r>
              <w:rPr>
                <w:rFonts w:ascii="Century Gothic" w:hAnsi="Century Gothic" w:cs="Calibri"/>
                <w:color w:val="000000" w:themeColor="text1"/>
              </w:rPr>
              <w:t>We will</w:t>
            </w:r>
            <w:r w:rsidRPr="00293737">
              <w:rPr>
                <w:rFonts w:ascii="Century Gothic" w:hAnsi="Century Gothic" w:cs="Calibri"/>
                <w:color w:val="000000" w:themeColor="text1"/>
              </w:rPr>
              <w:t xml:space="preserve"> compare aspects of people’s daily lives in the past with </w:t>
            </w:r>
            <w:r>
              <w:rPr>
                <w:rFonts w:ascii="Century Gothic" w:hAnsi="Century Gothic" w:cs="Calibri"/>
                <w:color w:val="000000" w:themeColor="text1"/>
              </w:rPr>
              <w:t>our</w:t>
            </w:r>
            <w:r w:rsidRPr="00293737">
              <w:rPr>
                <w:rFonts w:ascii="Century Gothic" w:hAnsi="Century Gothic" w:cs="Calibri"/>
                <w:color w:val="000000" w:themeColor="text1"/>
              </w:rPr>
              <w:t xml:space="preserve"> own by using historical evidence or the experience of recreating an historical setting.</w:t>
            </w:r>
          </w:p>
          <w:p w14:paraId="4DA090E6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</w:p>
          <w:p w14:paraId="23E3A465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  <w:r w:rsidRPr="006E629A">
              <w:rPr>
                <w:rFonts w:ascii="Century Gothic" w:hAnsi="Century Gothic" w:cs="Calibri"/>
                <w:color w:val="000000" w:themeColor="text1"/>
              </w:rPr>
              <w:t>Having selected significant individual</w:t>
            </w:r>
            <w:r>
              <w:rPr>
                <w:rFonts w:ascii="Century Gothic" w:hAnsi="Century Gothic" w:cs="Calibri"/>
                <w:color w:val="000000" w:themeColor="text1"/>
              </w:rPr>
              <w:t>s</w:t>
            </w:r>
            <w:r w:rsidRPr="006E629A">
              <w:rPr>
                <w:rFonts w:ascii="Century Gothic" w:hAnsi="Century Gothic" w:cs="Calibri"/>
                <w:color w:val="000000" w:themeColor="text1"/>
              </w:rPr>
              <w:t xml:space="preserve"> from the past, </w:t>
            </w:r>
            <w:r>
              <w:rPr>
                <w:rFonts w:ascii="Century Gothic" w:hAnsi="Century Gothic" w:cs="Calibri"/>
                <w:color w:val="000000" w:themeColor="text1"/>
              </w:rPr>
              <w:t>we will</w:t>
            </w:r>
            <w:r w:rsidRPr="006E629A">
              <w:rPr>
                <w:rFonts w:ascii="Century Gothic" w:hAnsi="Century Gothic" w:cs="Calibri"/>
                <w:color w:val="000000" w:themeColor="text1"/>
              </w:rPr>
              <w:t xml:space="preserve"> contribute to</w:t>
            </w:r>
            <w:r>
              <w:rPr>
                <w:rFonts w:ascii="Century Gothic" w:hAnsi="Century Gothic" w:cs="Calibri"/>
                <w:color w:val="000000" w:themeColor="text1"/>
              </w:rPr>
              <w:t xml:space="preserve"> </w:t>
            </w:r>
            <w:r w:rsidRPr="006E629A">
              <w:rPr>
                <w:rFonts w:ascii="Century Gothic" w:hAnsi="Century Gothic" w:cs="Calibri"/>
                <w:color w:val="000000" w:themeColor="text1"/>
              </w:rPr>
              <w:t>discussion</w:t>
            </w:r>
            <w:r>
              <w:rPr>
                <w:rFonts w:ascii="Century Gothic" w:hAnsi="Century Gothic" w:cs="Calibri"/>
                <w:color w:val="000000" w:themeColor="text1"/>
              </w:rPr>
              <w:t>s</w:t>
            </w:r>
            <w:r w:rsidRPr="006E629A">
              <w:rPr>
                <w:rFonts w:ascii="Century Gothic" w:hAnsi="Century Gothic" w:cs="Calibri"/>
                <w:color w:val="000000" w:themeColor="text1"/>
              </w:rPr>
              <w:t xml:space="preserve"> on the influence of their actions, then and since</w:t>
            </w:r>
            <w:r>
              <w:rPr>
                <w:rFonts w:ascii="Century Gothic" w:hAnsi="Century Gothic" w:cs="Calibri"/>
                <w:color w:val="000000" w:themeColor="text1"/>
              </w:rPr>
              <w:t>.</w:t>
            </w:r>
          </w:p>
          <w:p w14:paraId="6F266C30" w14:textId="77777777" w:rsidR="00E90A40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</w:p>
          <w:p w14:paraId="301161CD" w14:textId="77777777" w:rsidR="00E90A40" w:rsidRPr="00735B8D" w:rsidRDefault="00E90A40" w:rsidP="00E90A40">
            <w:pPr>
              <w:spacing w:line="240" w:lineRule="auto"/>
              <w:ind w:left="51"/>
              <w:rPr>
                <w:rFonts w:ascii="Century Gothic" w:hAnsi="Century Gothic" w:cs="Calibri"/>
                <w:color w:val="000000" w:themeColor="text1"/>
              </w:rPr>
            </w:pPr>
            <w:r>
              <w:rPr>
                <w:rFonts w:ascii="Century Gothic" w:hAnsi="Century Gothic" w:cs="Calibri"/>
                <w:color w:val="000000" w:themeColor="text1"/>
              </w:rPr>
              <w:t>We will</w:t>
            </w:r>
            <w:r w:rsidRPr="001861AB">
              <w:rPr>
                <w:rFonts w:ascii="Century Gothic" w:hAnsi="Century Gothic" w:cs="Calibri"/>
                <w:color w:val="000000" w:themeColor="text1"/>
              </w:rPr>
              <w:t xml:space="preserve"> create and present work using the visual elements of line, shape, form, colour, tone, pattern and texture.</w:t>
            </w:r>
          </w:p>
          <w:p w14:paraId="4DF684BB" w14:textId="77777777" w:rsidR="000833E6" w:rsidRDefault="000833E6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5BF25E96" w14:textId="77777777" w:rsidR="00E20C84" w:rsidRPr="00E20C84" w:rsidRDefault="00E20C84" w:rsidP="00E90A40">
            <w:pPr>
              <w:pStyle w:val="NoSpacing"/>
              <w:rPr>
                <w:rFonts w:ascii="Century Gothic" w:hAnsi="Century Gothic"/>
              </w:rPr>
            </w:pPr>
          </w:p>
        </w:tc>
        <w:tc>
          <w:tcPr>
            <w:tcW w:w="4604" w:type="dxa"/>
          </w:tcPr>
          <w:p w14:paraId="094823E5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lastRenderedPageBreak/>
              <w:t>Country comparison – Scotland and Norway</w:t>
            </w:r>
          </w:p>
          <w:p w14:paraId="2F95BE11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  <w:b/>
                <w:bCs/>
              </w:rPr>
            </w:pPr>
          </w:p>
          <w:p w14:paraId="1EA95CA8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By exploring a natural environment different from our own, we will discover how the physical features influence the variety of living things. </w:t>
            </w:r>
          </w:p>
          <w:p w14:paraId="625461A3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</w:p>
          <w:p w14:paraId="5A32846D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We will learn how to select relevant information, organise it and communicate clearly. </w:t>
            </w:r>
          </w:p>
          <w:p w14:paraId="5F0F3E1C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</w:p>
          <w:p w14:paraId="66CEA351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We will learn how different people live in different communities and compare this to our ourselves. </w:t>
            </w:r>
          </w:p>
          <w:p w14:paraId="205C50E4" w14:textId="77777777" w:rsidR="00E90A40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</w:p>
          <w:p w14:paraId="1097F4FA" w14:textId="77777777" w:rsidR="00E90A40" w:rsidRPr="0017565F" w:rsidRDefault="00E90A40" w:rsidP="00E90A40">
            <w:pPr>
              <w:spacing w:line="24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We will learn how to understand features of maps and develop our mental map of the world. </w:t>
            </w:r>
          </w:p>
          <w:p w14:paraId="0B6B3167" w14:textId="77777777" w:rsidR="00F04FCE" w:rsidRDefault="00F04FCE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</w:p>
          <w:p w14:paraId="7A9C7A06" w14:textId="35BA23AA" w:rsidR="00E90A40" w:rsidRPr="00F04FCE" w:rsidRDefault="00E90A40" w:rsidP="00E20C84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Science: Light and Sound</w:t>
            </w:r>
          </w:p>
        </w:tc>
      </w:tr>
    </w:tbl>
    <w:p w14:paraId="780E0C58" w14:textId="3165EA60" w:rsidR="005D1F06" w:rsidRDefault="005D1F06" w:rsidP="004C017C">
      <w:r>
        <w:lastRenderedPageBreak/>
        <w:br/>
      </w:r>
      <w:r w:rsidR="5346A682">
        <w:t>Sharing our Learning - https://primarycraigentinnyhome.wpcomstaging.com/category/P4-5/</w:t>
      </w:r>
    </w:p>
    <w:sectPr w:rsidR="005D1F06" w:rsidSect="00E20C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E20"/>
    <w:multiLevelType w:val="hybridMultilevel"/>
    <w:tmpl w:val="37867164"/>
    <w:lvl w:ilvl="0" w:tplc="D5C8D476">
      <w:start w:val="1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2980"/>
    <w:multiLevelType w:val="hybridMultilevel"/>
    <w:tmpl w:val="18CED7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E203B"/>
    <w:multiLevelType w:val="hybridMultilevel"/>
    <w:tmpl w:val="E076A1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C771FA"/>
    <w:multiLevelType w:val="hybridMultilevel"/>
    <w:tmpl w:val="98545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13E98"/>
    <w:multiLevelType w:val="hybridMultilevel"/>
    <w:tmpl w:val="A8AC80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7258BC"/>
    <w:multiLevelType w:val="hybridMultilevel"/>
    <w:tmpl w:val="5BB0C5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D6465D"/>
    <w:multiLevelType w:val="hybridMultilevel"/>
    <w:tmpl w:val="1DB4C8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8A288F"/>
    <w:multiLevelType w:val="hybridMultilevel"/>
    <w:tmpl w:val="DF2E6D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F24604"/>
    <w:multiLevelType w:val="hybridMultilevel"/>
    <w:tmpl w:val="A9AA4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BF2FEC"/>
    <w:multiLevelType w:val="hybridMultilevel"/>
    <w:tmpl w:val="5BDA4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38792B"/>
    <w:multiLevelType w:val="hybridMultilevel"/>
    <w:tmpl w:val="69D0B0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F54EFF"/>
    <w:multiLevelType w:val="hybridMultilevel"/>
    <w:tmpl w:val="A27C07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005288"/>
    <w:multiLevelType w:val="hybridMultilevel"/>
    <w:tmpl w:val="DF94C5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BC0E03"/>
    <w:multiLevelType w:val="hybridMultilevel"/>
    <w:tmpl w:val="6114C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AA29D9"/>
    <w:multiLevelType w:val="hybridMultilevel"/>
    <w:tmpl w:val="0D0A7F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1A2DE9"/>
    <w:multiLevelType w:val="hybridMultilevel"/>
    <w:tmpl w:val="3A7E44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1978FD"/>
    <w:multiLevelType w:val="hybridMultilevel"/>
    <w:tmpl w:val="A5CC35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568168">
    <w:abstractNumId w:val="13"/>
  </w:num>
  <w:num w:numId="2" w16cid:durableId="1273510541">
    <w:abstractNumId w:val="15"/>
  </w:num>
  <w:num w:numId="3" w16cid:durableId="1776514594">
    <w:abstractNumId w:val="11"/>
  </w:num>
  <w:num w:numId="4" w16cid:durableId="1948924276">
    <w:abstractNumId w:val="10"/>
  </w:num>
  <w:num w:numId="5" w16cid:durableId="1097677918">
    <w:abstractNumId w:val="7"/>
  </w:num>
  <w:num w:numId="6" w16cid:durableId="1617372203">
    <w:abstractNumId w:val="6"/>
  </w:num>
  <w:num w:numId="7" w16cid:durableId="619799166">
    <w:abstractNumId w:val="8"/>
  </w:num>
  <w:num w:numId="8" w16cid:durableId="611324173">
    <w:abstractNumId w:val="9"/>
  </w:num>
  <w:num w:numId="9" w16cid:durableId="1303272434">
    <w:abstractNumId w:val="2"/>
  </w:num>
  <w:num w:numId="10" w16cid:durableId="1697534668">
    <w:abstractNumId w:val="4"/>
  </w:num>
  <w:num w:numId="11" w16cid:durableId="953366801">
    <w:abstractNumId w:val="16"/>
  </w:num>
  <w:num w:numId="12" w16cid:durableId="822165794">
    <w:abstractNumId w:val="1"/>
  </w:num>
  <w:num w:numId="13" w16cid:durableId="420495494">
    <w:abstractNumId w:val="5"/>
  </w:num>
  <w:num w:numId="14" w16cid:durableId="1590653138">
    <w:abstractNumId w:val="14"/>
  </w:num>
  <w:num w:numId="15" w16cid:durableId="611523580">
    <w:abstractNumId w:val="12"/>
  </w:num>
  <w:num w:numId="16" w16cid:durableId="752045698">
    <w:abstractNumId w:val="3"/>
  </w:num>
  <w:num w:numId="17" w16cid:durableId="3250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84"/>
    <w:rsid w:val="000833E6"/>
    <w:rsid w:val="000904D0"/>
    <w:rsid w:val="000F7BD5"/>
    <w:rsid w:val="00177BE9"/>
    <w:rsid w:val="00262B3C"/>
    <w:rsid w:val="002C0797"/>
    <w:rsid w:val="002F41B8"/>
    <w:rsid w:val="003D4AFF"/>
    <w:rsid w:val="004C017C"/>
    <w:rsid w:val="005D1F06"/>
    <w:rsid w:val="0078148E"/>
    <w:rsid w:val="00846B81"/>
    <w:rsid w:val="00872B57"/>
    <w:rsid w:val="00891EE5"/>
    <w:rsid w:val="008D6043"/>
    <w:rsid w:val="00A87075"/>
    <w:rsid w:val="00BC0974"/>
    <w:rsid w:val="00BD79F5"/>
    <w:rsid w:val="00C4047E"/>
    <w:rsid w:val="00CF5EE7"/>
    <w:rsid w:val="00D1032A"/>
    <w:rsid w:val="00DA00F4"/>
    <w:rsid w:val="00E20C84"/>
    <w:rsid w:val="00E86335"/>
    <w:rsid w:val="00E90A40"/>
    <w:rsid w:val="00E92A17"/>
    <w:rsid w:val="00EC6263"/>
    <w:rsid w:val="00F01887"/>
    <w:rsid w:val="00F04FCE"/>
    <w:rsid w:val="00F157CD"/>
    <w:rsid w:val="00F328F3"/>
    <w:rsid w:val="00F626CE"/>
    <w:rsid w:val="5346A682"/>
    <w:rsid w:val="6D3B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08F4F"/>
  <w15:chartTrackingRefBased/>
  <w15:docId w15:val="{E27FFF9D-F2DE-D344-88A8-D0A659CF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C84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C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0C8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0C84"/>
    <w:rPr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E20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20C84"/>
  </w:style>
  <w:style w:type="character" w:customStyle="1" w:styleId="eop">
    <w:name w:val="eop"/>
    <w:basedOn w:val="DefaultParagraphFont"/>
    <w:rsid w:val="00E20C84"/>
  </w:style>
  <w:style w:type="paragraph" w:customStyle="1" w:styleId="Default">
    <w:name w:val="Default"/>
    <w:rsid w:val="00E90A40"/>
    <w:pPr>
      <w:autoSpaceDE w:val="0"/>
      <w:autoSpaceDN w:val="0"/>
      <w:adjustRightInd w:val="0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Props1.xml><?xml version="1.0" encoding="utf-8"?>
<ds:datastoreItem xmlns:ds="http://schemas.openxmlformats.org/officeDocument/2006/customXml" ds:itemID="{6C2E6DA4-2289-4FF9-83CC-E426AC281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F1603D-855D-45FB-B028-BD9D09AD9B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973E1-43F6-4102-A7C7-B97483245B0F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Moore</dc:creator>
  <cp:keywords/>
  <dc:description/>
  <cp:lastModifiedBy>Fiona Craig</cp:lastModifiedBy>
  <cp:revision>2</cp:revision>
  <cp:lastPrinted>2024-08-29T09:10:00Z</cp:lastPrinted>
  <dcterms:created xsi:type="dcterms:W3CDTF">2026-09-29T15:32:00Z</dcterms:created>
  <dcterms:modified xsi:type="dcterms:W3CDTF">2026-09-29T15:32:00Z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